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5AC7" w14:textId="77777777" w:rsidR="00131CA0" w:rsidRPr="00131CA0" w:rsidRDefault="00131CA0" w:rsidP="00131C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131CA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ES"/>
          <w14:ligatures w14:val="none"/>
        </w:rPr>
        <w:t>📋</w:t>
      </w:r>
      <w:r w:rsidRPr="00131C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Resumen de las 4 Páginas Web para </w:t>
      </w:r>
      <w:proofErr w:type="spellStart"/>
      <w:r w:rsidRPr="00131C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>Inserts</w:t>
      </w:r>
      <w:proofErr w:type="spellEnd"/>
      <w:r w:rsidRPr="00131C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Modulares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1945"/>
        <w:gridCol w:w="1406"/>
        <w:gridCol w:w="2197"/>
        <w:gridCol w:w="1929"/>
      </w:tblGrid>
      <w:tr w:rsidR="00131CA0" w:rsidRPr="00131CA0" w14:paraId="1D2BB3CC" w14:textId="77777777" w:rsidTr="00131CA0">
        <w:trPr>
          <w:tblHeader/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5EF3390A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Página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33E0300A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Público Objetivo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3A9FCFB1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Color de Borde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1FEF8DE6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Enfoque Principal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442366CE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CTA Principal</w:t>
            </w:r>
          </w:p>
        </w:tc>
      </w:tr>
      <w:tr w:rsidR="00131CA0" w:rsidRPr="00131CA0" w14:paraId="01F9D85F" w14:textId="77777777" w:rsidTr="00131C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D4D1C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proofErr w:type="spellStart"/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Insert</w:t>
            </w:r>
            <w:proofErr w:type="spellEnd"/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 xml:space="preserve"> TI</w:t>
            </w:r>
          </w:p>
        </w:tc>
        <w:tc>
          <w:tcPr>
            <w:tcW w:w="0" w:type="auto"/>
            <w:vAlign w:val="center"/>
            <w:hideMark/>
          </w:tcPr>
          <w:p w14:paraId="1DA40743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Gerente de TI / Influenciador Técnico</w:t>
            </w:r>
          </w:p>
        </w:tc>
        <w:tc>
          <w:tcPr>
            <w:tcW w:w="0" w:type="auto"/>
            <w:vAlign w:val="center"/>
            <w:hideMark/>
          </w:tcPr>
          <w:p w14:paraId="38B751E2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Azul (#2563EB)</w:t>
            </w:r>
          </w:p>
        </w:tc>
        <w:tc>
          <w:tcPr>
            <w:tcW w:w="0" w:type="auto"/>
            <w:vAlign w:val="center"/>
            <w:hideMark/>
          </w:tcPr>
          <w:p w14:paraId="6BCD1BF2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Arquitectura ligera, sin cambios en POS/ERP</w:t>
            </w:r>
          </w:p>
        </w:tc>
        <w:tc>
          <w:tcPr>
            <w:tcW w:w="0" w:type="auto"/>
            <w:vAlign w:val="center"/>
            <w:hideMark/>
          </w:tcPr>
          <w:p w14:paraId="36B612BE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"Agendar Sesión Técnica"</w:t>
            </w:r>
          </w:p>
        </w:tc>
      </w:tr>
      <w:tr w:rsidR="00131CA0" w:rsidRPr="00131CA0" w14:paraId="57254EE2" w14:textId="77777777" w:rsidTr="00131C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E63B7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proofErr w:type="spellStart"/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Insert</w:t>
            </w:r>
            <w:proofErr w:type="spellEnd"/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 xml:space="preserve"> Compras</w:t>
            </w:r>
          </w:p>
        </w:tc>
        <w:tc>
          <w:tcPr>
            <w:tcW w:w="0" w:type="auto"/>
            <w:vAlign w:val="center"/>
            <w:hideMark/>
          </w:tcPr>
          <w:p w14:paraId="1C744DF5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Jefe de Compras / Logística</w:t>
            </w:r>
          </w:p>
        </w:tc>
        <w:tc>
          <w:tcPr>
            <w:tcW w:w="0" w:type="auto"/>
            <w:vAlign w:val="center"/>
            <w:hideMark/>
          </w:tcPr>
          <w:p w14:paraId="34DF7EC1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Verde (#10B981)</w:t>
            </w:r>
          </w:p>
        </w:tc>
        <w:tc>
          <w:tcPr>
            <w:tcW w:w="0" w:type="auto"/>
            <w:vAlign w:val="center"/>
            <w:hideMark/>
          </w:tcPr>
          <w:p w14:paraId="7D0E8847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Score de obsolescencia, alertas 72h antes</w:t>
            </w:r>
          </w:p>
        </w:tc>
        <w:tc>
          <w:tcPr>
            <w:tcW w:w="0" w:type="auto"/>
            <w:vAlign w:val="center"/>
            <w:hideMark/>
          </w:tcPr>
          <w:p w14:paraId="318F07A7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"Agendar Diagnóstico Compras"</w:t>
            </w:r>
          </w:p>
        </w:tc>
      </w:tr>
      <w:tr w:rsidR="00131CA0" w:rsidRPr="00131CA0" w14:paraId="5F676CF0" w14:textId="77777777" w:rsidTr="00131C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01D4D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proofErr w:type="spellStart"/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Insert</w:t>
            </w:r>
            <w:proofErr w:type="spellEnd"/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 xml:space="preserve"> Marketing</w:t>
            </w:r>
          </w:p>
        </w:tc>
        <w:tc>
          <w:tcPr>
            <w:tcW w:w="0" w:type="auto"/>
            <w:vAlign w:val="center"/>
            <w:hideMark/>
          </w:tcPr>
          <w:p w14:paraId="1580EDB7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Gerente de Marketing</w:t>
            </w:r>
          </w:p>
        </w:tc>
        <w:tc>
          <w:tcPr>
            <w:tcW w:w="0" w:type="auto"/>
            <w:vAlign w:val="center"/>
            <w:hideMark/>
          </w:tcPr>
          <w:p w14:paraId="0E2C37B0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Morado (#6f42c1)</w:t>
            </w:r>
          </w:p>
        </w:tc>
        <w:tc>
          <w:tcPr>
            <w:tcW w:w="0" w:type="auto"/>
            <w:vAlign w:val="center"/>
            <w:hideMark/>
          </w:tcPr>
          <w:p w14:paraId="516102E0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RFM Híbrido + temporalidad + canasta</w:t>
            </w:r>
          </w:p>
        </w:tc>
        <w:tc>
          <w:tcPr>
            <w:tcW w:w="0" w:type="auto"/>
            <w:vAlign w:val="center"/>
            <w:hideMark/>
          </w:tcPr>
          <w:p w14:paraId="11B81E19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"Agendar Diagnóstico Marketing"</w:t>
            </w:r>
          </w:p>
        </w:tc>
      </w:tr>
      <w:tr w:rsidR="00131CA0" w:rsidRPr="00131CA0" w14:paraId="31360839" w14:textId="77777777" w:rsidTr="00131CA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B1472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proofErr w:type="spellStart"/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Insert</w:t>
            </w:r>
            <w:proofErr w:type="spellEnd"/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 xml:space="preserve"> Operaciones</w:t>
            </w:r>
          </w:p>
        </w:tc>
        <w:tc>
          <w:tcPr>
            <w:tcW w:w="0" w:type="auto"/>
            <w:vAlign w:val="center"/>
            <w:hideMark/>
          </w:tcPr>
          <w:p w14:paraId="12DC2A6A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Gerente General / Operaciones</w:t>
            </w:r>
          </w:p>
        </w:tc>
        <w:tc>
          <w:tcPr>
            <w:tcW w:w="0" w:type="auto"/>
            <w:vAlign w:val="center"/>
            <w:hideMark/>
          </w:tcPr>
          <w:p w14:paraId="2353E58C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Azul Medio (#007bff)</w:t>
            </w:r>
          </w:p>
        </w:tc>
        <w:tc>
          <w:tcPr>
            <w:tcW w:w="0" w:type="auto"/>
            <w:vAlign w:val="center"/>
            <w:hideMark/>
          </w:tcPr>
          <w:p w14:paraId="6499F8CF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proofErr w:type="spellStart"/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Clustering</w:t>
            </w:r>
            <w:proofErr w:type="spellEnd"/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 de tiendas, radar unificado</w:t>
            </w:r>
          </w:p>
        </w:tc>
        <w:tc>
          <w:tcPr>
            <w:tcW w:w="0" w:type="auto"/>
            <w:vAlign w:val="center"/>
            <w:hideMark/>
          </w:tcPr>
          <w:p w14:paraId="01EB0BF3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"Agendar Diagnóstico Operaciones"</w:t>
            </w:r>
          </w:p>
        </w:tc>
      </w:tr>
    </w:tbl>
    <w:p w14:paraId="00E64D3A" w14:textId="77777777" w:rsidR="00131CA0" w:rsidRPr="00131CA0" w:rsidRDefault="00131CA0" w:rsidP="00131C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31CA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 w14:anchorId="2455FB88">
          <v:rect id="_x0000_i1025" style="width:0;height:1.5pt" o:hralign="center" o:hrstd="t" o:hr="t" fillcolor="#a0a0a0" stroked="f"/>
        </w:pict>
      </w:r>
    </w:p>
    <w:p w14:paraId="1E2D5E5F" w14:textId="77777777" w:rsidR="00131CA0" w:rsidRPr="00131CA0" w:rsidRDefault="00131CA0" w:rsidP="00131C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131CA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ES"/>
          <w14:ligatures w14:val="none"/>
        </w:rPr>
        <w:t>✅</w:t>
      </w:r>
      <w:r w:rsidRPr="00131C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Características Comunes de Todas las Páginas: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6662"/>
      </w:tblGrid>
      <w:tr w:rsidR="00131CA0" w:rsidRPr="00131CA0" w14:paraId="2E8A1DAD" w14:textId="77777777" w:rsidTr="00131CA0">
        <w:trPr>
          <w:tblHeader/>
          <w:tblCellSpacing w:w="15" w:type="dxa"/>
        </w:trPr>
        <w:tc>
          <w:tcPr>
            <w:tcW w:w="2360" w:type="dxa"/>
            <w:shd w:val="clear" w:color="auto" w:fill="BFBFBF" w:themeFill="background1" w:themeFillShade="BF"/>
            <w:vAlign w:val="center"/>
            <w:hideMark/>
          </w:tcPr>
          <w:p w14:paraId="4D8A341C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Elemento</w:t>
            </w:r>
          </w:p>
        </w:tc>
        <w:tc>
          <w:tcPr>
            <w:tcW w:w="6617" w:type="dxa"/>
            <w:shd w:val="clear" w:color="auto" w:fill="BFBFBF" w:themeFill="background1" w:themeFillShade="BF"/>
            <w:vAlign w:val="center"/>
            <w:hideMark/>
          </w:tcPr>
          <w:p w14:paraId="49FDF418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Especificación</w:t>
            </w:r>
          </w:p>
        </w:tc>
      </w:tr>
      <w:tr w:rsidR="00131CA0" w:rsidRPr="00131CA0" w14:paraId="25AE27A8" w14:textId="77777777" w:rsidTr="00131CA0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03A15157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Logo</w:t>
            </w:r>
          </w:p>
        </w:tc>
        <w:tc>
          <w:tcPr>
            <w:tcW w:w="6617" w:type="dxa"/>
            <w:vAlign w:val="center"/>
            <w:hideMark/>
          </w:tcPr>
          <w:p w14:paraId="5EBA21C3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Incluido en </w:t>
            </w:r>
            <w:proofErr w:type="spellStart"/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header</w:t>
            </w:r>
            <w:proofErr w:type="spellEnd"/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 (100px </w:t>
            </w:r>
            <w:proofErr w:type="spellStart"/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height</w:t>
            </w:r>
            <w:proofErr w:type="spellEnd"/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)</w:t>
            </w:r>
          </w:p>
        </w:tc>
      </w:tr>
      <w:tr w:rsidR="00131CA0" w:rsidRPr="00131CA0" w14:paraId="42A1BAE2" w14:textId="77777777" w:rsidTr="00131CA0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25342E80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Responsive</w:t>
            </w:r>
          </w:p>
        </w:tc>
        <w:tc>
          <w:tcPr>
            <w:tcW w:w="6617" w:type="dxa"/>
            <w:vAlign w:val="center"/>
            <w:hideMark/>
          </w:tcPr>
          <w:p w14:paraId="5DE8AF80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Funciona en móvil, </w:t>
            </w:r>
            <w:proofErr w:type="spellStart"/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tablet</w:t>
            </w:r>
            <w:proofErr w:type="spellEnd"/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 y desktop</w:t>
            </w:r>
          </w:p>
        </w:tc>
      </w:tr>
      <w:tr w:rsidR="00131CA0" w:rsidRPr="00131CA0" w14:paraId="6DE621A9" w14:textId="77777777" w:rsidTr="00131CA0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18B53D5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Bootstrap 5</w:t>
            </w:r>
          </w:p>
        </w:tc>
        <w:tc>
          <w:tcPr>
            <w:tcW w:w="6617" w:type="dxa"/>
            <w:vAlign w:val="center"/>
            <w:hideMark/>
          </w:tcPr>
          <w:p w14:paraId="691BE326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proofErr w:type="spellStart"/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Grid</w:t>
            </w:r>
            <w:proofErr w:type="spellEnd"/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system</w:t>
            </w:r>
            <w:proofErr w:type="spellEnd"/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 xml:space="preserve"> + componentes modernos</w:t>
            </w:r>
          </w:p>
        </w:tc>
      </w:tr>
      <w:tr w:rsidR="00131CA0" w:rsidRPr="00131CA0" w14:paraId="6D24E4C4" w14:textId="77777777" w:rsidTr="00131CA0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30A65013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Font Awesome</w:t>
            </w:r>
          </w:p>
        </w:tc>
        <w:tc>
          <w:tcPr>
            <w:tcW w:w="6617" w:type="dxa"/>
            <w:vAlign w:val="center"/>
            <w:hideMark/>
          </w:tcPr>
          <w:p w14:paraId="775AB028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Iconos para segmentos RFM y beneficios</w:t>
            </w:r>
          </w:p>
        </w:tc>
      </w:tr>
      <w:tr w:rsidR="00131CA0" w:rsidRPr="00131CA0" w14:paraId="0D46CDF6" w14:textId="77777777" w:rsidTr="00131CA0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3B692552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Google Fonts</w:t>
            </w:r>
          </w:p>
        </w:tc>
        <w:tc>
          <w:tcPr>
            <w:tcW w:w="6617" w:type="dxa"/>
            <w:vAlign w:val="center"/>
            <w:hideMark/>
          </w:tcPr>
          <w:p w14:paraId="4BC986D7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Inter (</w:t>
            </w:r>
            <w:proofErr w:type="spellStart"/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body</w:t>
            </w:r>
            <w:proofErr w:type="spellEnd"/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) + Oswald (títulos)</w:t>
            </w:r>
          </w:p>
        </w:tc>
      </w:tr>
      <w:tr w:rsidR="00131CA0" w:rsidRPr="00131CA0" w14:paraId="53B8A13E" w14:textId="77777777" w:rsidTr="00131CA0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70580066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Paleta de colores</w:t>
            </w:r>
          </w:p>
        </w:tc>
        <w:tc>
          <w:tcPr>
            <w:tcW w:w="6617" w:type="dxa"/>
            <w:vAlign w:val="center"/>
            <w:hideMark/>
          </w:tcPr>
          <w:p w14:paraId="7B14456F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Coherente con manual de marca</w:t>
            </w:r>
          </w:p>
        </w:tc>
      </w:tr>
      <w:tr w:rsidR="00131CA0" w:rsidRPr="00131CA0" w14:paraId="5AD92DCD" w14:textId="77777777" w:rsidTr="00131CA0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6D0EB358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CTA prominente</w:t>
            </w:r>
          </w:p>
        </w:tc>
        <w:tc>
          <w:tcPr>
            <w:tcW w:w="6617" w:type="dxa"/>
            <w:vAlign w:val="center"/>
            <w:hideMark/>
          </w:tcPr>
          <w:p w14:paraId="68031F6B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Botón grande con color distintivo por página</w:t>
            </w:r>
          </w:p>
        </w:tc>
      </w:tr>
      <w:tr w:rsidR="00131CA0" w:rsidRPr="00131CA0" w14:paraId="4314FE0E" w14:textId="77777777" w:rsidTr="00131CA0">
        <w:trPr>
          <w:tblCellSpacing w:w="15" w:type="dxa"/>
        </w:trPr>
        <w:tc>
          <w:tcPr>
            <w:tcW w:w="2360" w:type="dxa"/>
            <w:vAlign w:val="center"/>
            <w:hideMark/>
          </w:tcPr>
          <w:p w14:paraId="58BEFAD2" w14:textId="77777777" w:rsidR="00131CA0" w:rsidRPr="00131CA0" w:rsidRDefault="00131CA0" w:rsidP="00131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b/>
                <w:bCs/>
                <w:kern w:val="0"/>
                <w:lang w:eastAsia="es-ES"/>
                <w14:ligatures w14:val="none"/>
              </w:rPr>
              <w:t>Footer unificado</w:t>
            </w:r>
          </w:p>
        </w:tc>
        <w:tc>
          <w:tcPr>
            <w:tcW w:w="6617" w:type="dxa"/>
            <w:vAlign w:val="center"/>
            <w:hideMark/>
          </w:tcPr>
          <w:p w14:paraId="31A932F7" w14:textId="77777777" w:rsidR="00131CA0" w:rsidRPr="00131CA0" w:rsidRDefault="00131CA0" w:rsidP="00131C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</w:pPr>
            <w:r w:rsidRPr="00131CA0">
              <w:rPr>
                <w:rFonts w:ascii="Times New Roman" w:eastAsia="Times New Roman" w:hAnsi="Times New Roman" w:cs="Times New Roman"/>
                <w:kern w:val="0"/>
                <w:lang w:eastAsia="es-ES"/>
                <w14:ligatures w14:val="none"/>
              </w:rPr>
              <w:t>Contacto + copyright</w:t>
            </w:r>
          </w:p>
        </w:tc>
      </w:tr>
    </w:tbl>
    <w:p w14:paraId="17632E23" w14:textId="77777777" w:rsidR="00131CA0" w:rsidRPr="00131CA0" w:rsidRDefault="00131CA0" w:rsidP="00131C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31CA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 w14:anchorId="119F6527">
          <v:rect id="_x0000_i1026" style="width:0;height:1.5pt" o:hralign="center" o:hrstd="t" o:hr="t" fillcolor="#a0a0a0" stroked="f"/>
        </w:pict>
      </w:r>
    </w:p>
    <w:p w14:paraId="52EDC064" w14:textId="77777777" w:rsidR="00131CA0" w:rsidRPr="00131CA0" w:rsidRDefault="00131CA0" w:rsidP="00131C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</w:pPr>
      <w:r w:rsidRPr="00131CA0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ES"/>
          <w14:ligatures w14:val="none"/>
        </w:rPr>
        <w:t>🚀</w:t>
      </w:r>
      <w:r w:rsidRPr="00131CA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s-ES"/>
          <w14:ligatures w14:val="none"/>
        </w:rPr>
        <w:t xml:space="preserve"> Cómo Usar Estas Páginas:</w:t>
      </w:r>
    </w:p>
    <w:p w14:paraId="05FAA7B4" w14:textId="77777777" w:rsidR="00131CA0" w:rsidRPr="00131CA0" w:rsidRDefault="00131CA0" w:rsidP="00131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31CA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Guardar cada código como archivo HTML separado:</w:t>
      </w:r>
    </w:p>
    <w:p w14:paraId="7C006307" w14:textId="77777777" w:rsidR="00131CA0" w:rsidRPr="00131CA0" w:rsidRDefault="00131CA0" w:rsidP="00131CA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31CA0">
        <w:rPr>
          <w:rFonts w:ascii="Courier New" w:eastAsia="Times New Roman" w:hAnsi="Courier New" w:cs="Courier New"/>
          <w:kern w:val="0"/>
          <w:sz w:val="20"/>
          <w:szCs w:val="20"/>
          <w:lang w:eastAsia="es-ES"/>
          <w14:ligatures w14:val="none"/>
        </w:rPr>
        <w:t>insert-ti.html</w:t>
      </w:r>
    </w:p>
    <w:p w14:paraId="35E3FE0D" w14:textId="77777777" w:rsidR="00131CA0" w:rsidRPr="00131CA0" w:rsidRDefault="00131CA0" w:rsidP="00131CA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31CA0">
        <w:rPr>
          <w:rFonts w:ascii="Courier New" w:eastAsia="Times New Roman" w:hAnsi="Courier New" w:cs="Courier New"/>
          <w:kern w:val="0"/>
          <w:sz w:val="20"/>
          <w:szCs w:val="20"/>
          <w:lang w:eastAsia="es-ES"/>
          <w14:ligatures w14:val="none"/>
        </w:rPr>
        <w:t>insert-compras.html</w:t>
      </w:r>
    </w:p>
    <w:p w14:paraId="069611F7" w14:textId="77777777" w:rsidR="00131CA0" w:rsidRPr="00131CA0" w:rsidRDefault="00131CA0" w:rsidP="00131CA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31CA0">
        <w:rPr>
          <w:rFonts w:ascii="Courier New" w:eastAsia="Times New Roman" w:hAnsi="Courier New" w:cs="Courier New"/>
          <w:kern w:val="0"/>
          <w:sz w:val="20"/>
          <w:szCs w:val="20"/>
          <w:lang w:eastAsia="es-ES"/>
          <w14:ligatures w14:val="none"/>
        </w:rPr>
        <w:t>insert-marketing.html</w:t>
      </w:r>
    </w:p>
    <w:p w14:paraId="463BF105" w14:textId="77777777" w:rsidR="00131CA0" w:rsidRPr="00131CA0" w:rsidRDefault="00131CA0" w:rsidP="00131CA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31CA0">
        <w:rPr>
          <w:rFonts w:ascii="Courier New" w:eastAsia="Times New Roman" w:hAnsi="Courier New" w:cs="Courier New"/>
          <w:kern w:val="0"/>
          <w:sz w:val="20"/>
          <w:szCs w:val="20"/>
          <w:lang w:eastAsia="es-ES"/>
          <w14:ligatures w14:val="none"/>
        </w:rPr>
        <w:t>insert-operaciones.html</w:t>
      </w:r>
    </w:p>
    <w:p w14:paraId="049A20D1" w14:textId="77777777" w:rsidR="00131CA0" w:rsidRPr="00131CA0" w:rsidRDefault="00131CA0" w:rsidP="00131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31CA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Subir a hosting</w:t>
      </w:r>
      <w:r w:rsidRPr="00131CA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(</w:t>
      </w:r>
      <w:proofErr w:type="spellStart"/>
      <w:r w:rsidRPr="00131CA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Netlify</w:t>
      </w:r>
      <w:proofErr w:type="spellEnd"/>
      <w:r w:rsidRPr="00131CA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, </w:t>
      </w:r>
      <w:proofErr w:type="spellStart"/>
      <w:r w:rsidRPr="00131CA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Vercel</w:t>
      </w:r>
      <w:proofErr w:type="spellEnd"/>
      <w:r w:rsidRPr="00131CA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, servidor propio)</w:t>
      </w:r>
    </w:p>
    <w:p w14:paraId="27E996CB" w14:textId="77777777" w:rsidR="00131CA0" w:rsidRPr="00131CA0" w:rsidRDefault="00131CA0" w:rsidP="00131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31CA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Compartir enlaces específicos según el rol del cliente:</w:t>
      </w:r>
    </w:p>
    <w:p w14:paraId="474AAB4F" w14:textId="77777777" w:rsidR="00131CA0" w:rsidRPr="00131CA0" w:rsidRDefault="00131CA0" w:rsidP="00131CA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31CA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Si hay Gerente de TI → enviar link a </w:t>
      </w:r>
      <w:r w:rsidRPr="00131CA0">
        <w:rPr>
          <w:rFonts w:ascii="Courier New" w:eastAsia="Times New Roman" w:hAnsi="Courier New" w:cs="Courier New"/>
          <w:kern w:val="0"/>
          <w:sz w:val="20"/>
          <w:szCs w:val="20"/>
          <w:lang w:eastAsia="es-ES"/>
          <w14:ligatures w14:val="none"/>
        </w:rPr>
        <w:t>insert-ti.html</w:t>
      </w:r>
    </w:p>
    <w:p w14:paraId="169ACD12" w14:textId="77777777" w:rsidR="00131CA0" w:rsidRPr="00131CA0" w:rsidRDefault="00131CA0" w:rsidP="00131CA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31CA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Si hay </w:t>
      </w:r>
      <w:proofErr w:type="gramStart"/>
      <w:r w:rsidRPr="00131CA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Jefe</w:t>
      </w:r>
      <w:proofErr w:type="gramEnd"/>
      <w:r w:rsidRPr="00131CA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 Compras → enviar link a </w:t>
      </w:r>
      <w:r w:rsidRPr="00131CA0">
        <w:rPr>
          <w:rFonts w:ascii="Courier New" w:eastAsia="Times New Roman" w:hAnsi="Courier New" w:cs="Courier New"/>
          <w:kern w:val="0"/>
          <w:sz w:val="20"/>
          <w:szCs w:val="20"/>
          <w:lang w:eastAsia="es-ES"/>
          <w14:ligatures w14:val="none"/>
        </w:rPr>
        <w:t>insert-compras.html</w:t>
      </w:r>
    </w:p>
    <w:p w14:paraId="4BB9D712" w14:textId="77777777" w:rsidR="00131CA0" w:rsidRPr="00131CA0" w:rsidRDefault="00131CA0" w:rsidP="00131CA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31CA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etc.</w:t>
      </w:r>
    </w:p>
    <w:p w14:paraId="337CBBD6" w14:textId="77777777" w:rsidR="00131CA0" w:rsidRPr="00131CA0" w:rsidRDefault="00131CA0" w:rsidP="00131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31CA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 xml:space="preserve">Integrar con </w:t>
      </w:r>
      <w:proofErr w:type="spellStart"/>
      <w:r w:rsidRPr="00131CA0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Calendly</w:t>
      </w:r>
      <w:proofErr w:type="spellEnd"/>
      <w:r w:rsidRPr="00131CA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(cambiar </w:t>
      </w:r>
      <w:proofErr w:type="spellStart"/>
      <w:r w:rsidRPr="00131CA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URLs</w:t>
      </w:r>
      <w:proofErr w:type="spellEnd"/>
      <w:r w:rsidRPr="00131CA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de los botones CTA)</w:t>
      </w:r>
    </w:p>
    <w:p w14:paraId="533EC29A" w14:textId="77777777" w:rsidR="00131CA0" w:rsidRPr="00131CA0" w:rsidRDefault="00131CA0" w:rsidP="00131C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131CA0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lastRenderedPageBreak/>
        <w:pict w14:anchorId="2AF84D5B">
          <v:rect id="_x0000_i1027" style="width:0;height:1.5pt" o:hralign="center" o:hrstd="t" o:hr="t" fillcolor="#a0a0a0" stroked="f"/>
        </w:pict>
      </w:r>
    </w:p>
    <w:p w14:paraId="4EBF8CDC" w14:textId="77777777" w:rsidR="00DF7BC9" w:rsidRDefault="00DF7BC9"/>
    <w:sectPr w:rsidR="00DF7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06D"/>
    <w:multiLevelType w:val="multilevel"/>
    <w:tmpl w:val="14A2F3B0"/>
    <w:lvl w:ilvl="0">
      <w:start w:val="1"/>
      <w:numFmt w:val="decimalZero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5517BF"/>
    <w:multiLevelType w:val="multilevel"/>
    <w:tmpl w:val="5F1AF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3587420">
    <w:abstractNumId w:val="1"/>
  </w:num>
  <w:num w:numId="2" w16cid:durableId="804809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A0"/>
    <w:rsid w:val="00131CA0"/>
    <w:rsid w:val="002A5648"/>
    <w:rsid w:val="00491D90"/>
    <w:rsid w:val="00AF371F"/>
    <w:rsid w:val="00CB1C33"/>
    <w:rsid w:val="00D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99AE"/>
  <w15:chartTrackingRefBased/>
  <w15:docId w15:val="{802E9735-F15C-4C8D-BDB3-17962188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1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1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1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1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1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1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1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1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1C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1CA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1C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1C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1C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1C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1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1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1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1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1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1C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1C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1CA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1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1CA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1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2905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Rivas</dc:creator>
  <cp:keywords/>
  <dc:description/>
  <cp:lastModifiedBy>Alvaro Rivas</cp:lastModifiedBy>
  <cp:revision>1</cp:revision>
  <dcterms:created xsi:type="dcterms:W3CDTF">2026-02-01T00:58:00Z</dcterms:created>
  <dcterms:modified xsi:type="dcterms:W3CDTF">2026-02-16T16:42:00Z</dcterms:modified>
</cp:coreProperties>
</file>